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F4661" w14:textId="77777777" w:rsidR="002A646C" w:rsidRDefault="002A646C" w:rsidP="00031C17">
      <w:pPr>
        <w:pStyle w:val="p1"/>
        <w:rPr>
          <w:rFonts w:asciiTheme="minorHAnsi" w:hAnsiTheme="minorHAnsi"/>
          <w:sz w:val="24"/>
          <w:szCs w:val="24"/>
          <w:lang w:val="en-US" w:eastAsia="en-US" w:bidi="ar-SA"/>
        </w:rPr>
      </w:pPr>
    </w:p>
    <w:p w14:paraId="567BD5CC" w14:textId="77777777" w:rsidR="002A646C" w:rsidRDefault="002A646C" w:rsidP="00031C17">
      <w:pPr>
        <w:pStyle w:val="p1"/>
        <w:rPr>
          <w:rFonts w:asciiTheme="minorHAnsi" w:hAnsiTheme="minorHAnsi"/>
          <w:sz w:val="24"/>
          <w:szCs w:val="24"/>
          <w:lang w:val="en-US" w:eastAsia="en-US" w:bidi="ar-SA"/>
        </w:rPr>
      </w:pPr>
    </w:p>
    <w:p w14:paraId="38C41710" w14:textId="1292A5BC" w:rsidR="006030D3" w:rsidRPr="006030D3" w:rsidRDefault="006030D3" w:rsidP="006030D3">
      <w:pPr>
        <w:pStyle w:val="p1"/>
        <w:jc w:val="center"/>
        <w:rPr>
          <w:rFonts w:asciiTheme="minorHAnsi" w:hAnsiTheme="minorHAnsi"/>
          <w:sz w:val="24"/>
          <w:szCs w:val="24"/>
          <w:u w:val="single"/>
          <w:lang w:val="en-US" w:eastAsia="en-US" w:bidi="ar-SA"/>
        </w:rPr>
      </w:pPr>
      <w:r w:rsidRPr="006030D3">
        <w:rPr>
          <w:rFonts w:asciiTheme="minorHAnsi" w:hAnsiTheme="minorHAnsi"/>
          <w:b/>
          <w:bCs/>
          <w:i/>
          <w:iCs/>
          <w:sz w:val="24"/>
          <w:szCs w:val="24"/>
          <w:u w:val="single"/>
          <w:lang w:val="en-US" w:eastAsia="en-US" w:bidi="ar-SA"/>
        </w:rPr>
        <w:t>The Voice of Digital; Shake or get shaken</w:t>
      </w:r>
    </w:p>
    <w:p w14:paraId="55B584FF" w14:textId="77777777" w:rsidR="006030D3" w:rsidRDefault="006030D3" w:rsidP="00031C17">
      <w:pPr>
        <w:pStyle w:val="p1"/>
        <w:rPr>
          <w:rFonts w:asciiTheme="minorHAnsi" w:hAnsiTheme="minorHAnsi"/>
          <w:sz w:val="24"/>
          <w:szCs w:val="24"/>
          <w:lang w:val="en-US" w:eastAsia="en-US" w:bidi="ar-SA"/>
        </w:rPr>
      </w:pPr>
    </w:p>
    <w:p w14:paraId="49B10D4F" w14:textId="53881D7A" w:rsidR="006030D3" w:rsidRPr="00031C17" w:rsidRDefault="00031C17" w:rsidP="006030D3">
      <w:pPr>
        <w:pStyle w:val="p1"/>
        <w:rPr>
          <w:rFonts w:asciiTheme="minorHAnsi" w:hAnsiTheme="minorHAnsi"/>
          <w:sz w:val="24"/>
          <w:szCs w:val="24"/>
          <w:lang w:val="en-US" w:eastAsia="en-US" w:bidi="ar-SA"/>
        </w:rPr>
      </w:pPr>
      <w:r w:rsidRPr="00031C17">
        <w:rPr>
          <w:rFonts w:asciiTheme="minorHAnsi" w:hAnsiTheme="minorHAnsi"/>
          <w:sz w:val="24"/>
          <w:szCs w:val="24"/>
          <w:lang w:val="en-US" w:eastAsia="en-US" w:bidi="ar-SA"/>
        </w:rPr>
        <w:t>The pace of change in the industr</w:t>
      </w:r>
      <w:r w:rsidR="005A6326">
        <w:rPr>
          <w:rFonts w:asciiTheme="minorHAnsi" w:hAnsiTheme="minorHAnsi"/>
          <w:sz w:val="24"/>
          <w:szCs w:val="24"/>
          <w:lang w:val="en-US" w:eastAsia="en-US" w:bidi="ar-SA"/>
        </w:rPr>
        <w:t xml:space="preserve">y </w:t>
      </w:r>
      <w:r w:rsidRPr="00031C17">
        <w:rPr>
          <w:rFonts w:asciiTheme="minorHAnsi" w:hAnsiTheme="minorHAnsi"/>
          <w:sz w:val="24"/>
          <w:szCs w:val="24"/>
          <w:lang w:val="en-US" w:eastAsia="en-US" w:bidi="ar-SA"/>
        </w:rPr>
        <w:t>is accelerating. Markets have evolved</w:t>
      </w:r>
      <w:r w:rsidR="005A6326">
        <w:rPr>
          <w:rFonts w:asciiTheme="minorHAnsi" w:hAnsiTheme="minorHAnsi"/>
          <w:sz w:val="24"/>
          <w:szCs w:val="24"/>
          <w:lang w:val="en-US" w:eastAsia="en-US" w:bidi="ar-SA"/>
        </w:rPr>
        <w:t xml:space="preserve"> </w:t>
      </w:r>
      <w:r w:rsidRPr="00031C17">
        <w:rPr>
          <w:rFonts w:asciiTheme="minorHAnsi" w:hAnsiTheme="minorHAnsi"/>
          <w:sz w:val="24"/>
          <w:szCs w:val="24"/>
          <w:lang w:val="en-US" w:eastAsia="en-US" w:bidi="ar-SA"/>
        </w:rPr>
        <w:t>from a state of organizational centricity, in which manufacturers and service providers largely</w:t>
      </w:r>
      <w:r w:rsidR="006030D3">
        <w:rPr>
          <w:rFonts w:asciiTheme="minorHAnsi" w:hAnsiTheme="minorHAnsi"/>
          <w:sz w:val="24"/>
          <w:szCs w:val="24"/>
          <w:lang w:val="en-US" w:eastAsia="en-US" w:bidi="ar-SA"/>
        </w:rPr>
        <w:t xml:space="preserve"> </w:t>
      </w:r>
      <w:r w:rsidRPr="00031C17">
        <w:rPr>
          <w:rFonts w:asciiTheme="minorHAnsi" w:hAnsiTheme="minorHAnsi"/>
          <w:sz w:val="24"/>
          <w:szCs w:val="24"/>
          <w:lang w:val="en-US" w:eastAsia="en-US" w:bidi="ar-SA"/>
        </w:rPr>
        <w:t>define</w:t>
      </w:r>
      <w:r w:rsidR="005A6326">
        <w:rPr>
          <w:rFonts w:asciiTheme="minorHAnsi" w:hAnsiTheme="minorHAnsi"/>
          <w:sz w:val="24"/>
          <w:szCs w:val="24"/>
          <w:lang w:val="en-US" w:eastAsia="en-US" w:bidi="ar-SA"/>
        </w:rPr>
        <w:t>d</w:t>
      </w:r>
      <w:r w:rsidRPr="00031C17">
        <w:rPr>
          <w:rFonts w:asciiTheme="minorHAnsi" w:hAnsiTheme="minorHAnsi"/>
          <w:sz w:val="24"/>
          <w:szCs w:val="24"/>
          <w:lang w:val="en-US" w:eastAsia="en-US" w:bidi="ar-SA"/>
        </w:rPr>
        <w:t xml:space="preserve"> what to produce and market to customers, </w:t>
      </w:r>
      <w:r w:rsidR="00892376">
        <w:rPr>
          <w:rFonts w:asciiTheme="minorHAnsi" w:hAnsiTheme="minorHAnsi"/>
          <w:sz w:val="24"/>
          <w:szCs w:val="24"/>
          <w:lang w:val="en-US" w:eastAsia="en-US" w:bidi="ar-SA"/>
        </w:rPr>
        <w:t>to</w:t>
      </w:r>
      <w:r w:rsidRPr="00031C17">
        <w:rPr>
          <w:rFonts w:asciiTheme="minorHAnsi" w:hAnsiTheme="minorHAnsi"/>
          <w:sz w:val="24"/>
          <w:szCs w:val="24"/>
          <w:lang w:val="en-US" w:eastAsia="en-US" w:bidi="ar-SA"/>
        </w:rPr>
        <w:t xml:space="preserve"> one of individual centricity, in which</w:t>
      </w:r>
      <w:r w:rsidR="006030D3">
        <w:rPr>
          <w:rFonts w:asciiTheme="minorHAnsi" w:hAnsiTheme="minorHAnsi"/>
          <w:sz w:val="24"/>
          <w:szCs w:val="24"/>
          <w:lang w:val="en-US" w:eastAsia="en-US" w:bidi="ar-SA"/>
        </w:rPr>
        <w:t xml:space="preserve"> </w:t>
      </w:r>
      <w:r w:rsidRPr="00031C17">
        <w:rPr>
          <w:rFonts w:asciiTheme="minorHAnsi" w:hAnsiTheme="minorHAnsi"/>
          <w:sz w:val="24"/>
          <w:szCs w:val="24"/>
          <w:lang w:val="en-US" w:eastAsia="en-US" w:bidi="ar-SA"/>
        </w:rPr>
        <w:t>empowered consumers demand insight-driven, customized experiences. And they are</w:t>
      </w:r>
      <w:r w:rsidR="006030D3">
        <w:rPr>
          <w:rFonts w:asciiTheme="minorHAnsi" w:hAnsiTheme="minorHAnsi"/>
          <w:sz w:val="24"/>
          <w:szCs w:val="24"/>
          <w:lang w:val="en-US" w:eastAsia="en-US" w:bidi="ar-SA"/>
        </w:rPr>
        <w:t xml:space="preserve"> </w:t>
      </w:r>
      <w:r w:rsidRPr="00031C17">
        <w:rPr>
          <w:rFonts w:asciiTheme="minorHAnsi" w:hAnsiTheme="minorHAnsi"/>
          <w:sz w:val="24"/>
          <w:szCs w:val="24"/>
          <w:lang w:val="en-US" w:eastAsia="en-US" w:bidi="ar-SA"/>
        </w:rPr>
        <w:t>continuing to evolve into new forms in which customers, clients and colleagues are becoming</w:t>
      </w:r>
      <w:r w:rsidR="006030D3">
        <w:rPr>
          <w:rFonts w:asciiTheme="minorHAnsi" w:hAnsiTheme="minorHAnsi"/>
          <w:sz w:val="24"/>
          <w:szCs w:val="24"/>
          <w:lang w:val="en-US" w:eastAsia="en-US" w:bidi="ar-SA"/>
        </w:rPr>
        <w:t xml:space="preserve"> </w:t>
      </w:r>
      <w:r w:rsidR="006030D3" w:rsidRPr="00031C17">
        <w:rPr>
          <w:rFonts w:asciiTheme="minorHAnsi" w:hAnsiTheme="minorHAnsi"/>
          <w:sz w:val="24"/>
          <w:szCs w:val="24"/>
          <w:lang w:val="en-US" w:eastAsia="en-US" w:bidi="ar-SA"/>
        </w:rPr>
        <w:t>active participants rather than passive recipients.</w:t>
      </w:r>
    </w:p>
    <w:p w14:paraId="2BA788B1" w14:textId="77777777" w:rsidR="002A646C" w:rsidRDefault="002A646C" w:rsidP="00031C17">
      <w:pPr>
        <w:pStyle w:val="p1"/>
        <w:rPr>
          <w:rFonts w:asciiTheme="minorHAnsi" w:hAnsiTheme="minorHAnsi"/>
          <w:sz w:val="24"/>
          <w:szCs w:val="24"/>
          <w:lang w:val="en-US" w:eastAsia="en-US" w:bidi="ar-SA"/>
        </w:rPr>
      </w:pPr>
    </w:p>
    <w:p w14:paraId="610FA6C8" w14:textId="4A209C4B" w:rsidR="00031C17" w:rsidRPr="00031C17" w:rsidRDefault="00031C17" w:rsidP="00031C17">
      <w:pPr>
        <w:pStyle w:val="p1"/>
        <w:rPr>
          <w:rFonts w:asciiTheme="minorHAnsi" w:hAnsiTheme="minorHAnsi"/>
          <w:sz w:val="24"/>
          <w:szCs w:val="24"/>
          <w:lang w:val="en-US" w:eastAsia="en-US" w:bidi="ar-SA"/>
        </w:rPr>
      </w:pPr>
      <w:r w:rsidRPr="00031C17">
        <w:rPr>
          <w:rFonts w:asciiTheme="minorHAnsi" w:hAnsiTheme="minorHAnsi"/>
          <w:sz w:val="24"/>
          <w:szCs w:val="24"/>
          <w:lang w:val="en-US" w:eastAsia="en-US" w:bidi="ar-SA"/>
        </w:rPr>
        <w:t>This environment is what we call the everyone-to-everyone (E2E)</w:t>
      </w:r>
      <w:r w:rsidR="005A6326">
        <w:rPr>
          <w:rFonts w:asciiTheme="minorHAnsi" w:hAnsiTheme="minorHAnsi"/>
          <w:sz w:val="24"/>
          <w:szCs w:val="24"/>
          <w:lang w:val="en-US" w:eastAsia="en-US" w:bidi="ar-SA"/>
        </w:rPr>
        <w:t xml:space="preserve"> </w:t>
      </w:r>
      <w:r w:rsidRPr="00031C17">
        <w:rPr>
          <w:rFonts w:asciiTheme="minorHAnsi" w:hAnsiTheme="minorHAnsi"/>
          <w:sz w:val="24"/>
          <w:szCs w:val="24"/>
          <w:lang w:val="en-US" w:eastAsia="en-US" w:bidi="ar-SA"/>
        </w:rPr>
        <w:t>economy. The E2E economy has four distinct elements: It is orchestrated, based on business</w:t>
      </w:r>
      <w:r w:rsidR="005A6326">
        <w:rPr>
          <w:rFonts w:asciiTheme="minorHAnsi" w:hAnsiTheme="minorHAnsi"/>
          <w:sz w:val="24"/>
          <w:szCs w:val="24"/>
          <w:lang w:val="en-US" w:eastAsia="en-US" w:bidi="ar-SA"/>
        </w:rPr>
        <w:t xml:space="preserve"> </w:t>
      </w:r>
      <w:r w:rsidRPr="00031C17">
        <w:rPr>
          <w:rFonts w:asciiTheme="minorHAnsi" w:hAnsiTheme="minorHAnsi"/>
          <w:sz w:val="24"/>
          <w:szCs w:val="24"/>
          <w:lang w:val="en-US" w:eastAsia="en-US" w:bidi="ar-SA"/>
        </w:rPr>
        <w:t>ecosystems, which are both collaborative and seamless. It is contextual, in that customer and</w:t>
      </w:r>
      <w:r w:rsidR="006030D3">
        <w:rPr>
          <w:rFonts w:asciiTheme="minorHAnsi" w:hAnsiTheme="minorHAnsi"/>
          <w:sz w:val="24"/>
          <w:szCs w:val="24"/>
          <w:lang w:val="en-US" w:eastAsia="en-US" w:bidi="ar-SA"/>
        </w:rPr>
        <w:t xml:space="preserve"> </w:t>
      </w:r>
      <w:r w:rsidRPr="00031C17">
        <w:rPr>
          <w:rFonts w:asciiTheme="minorHAnsi" w:hAnsiTheme="minorHAnsi"/>
          <w:sz w:val="24"/>
          <w:szCs w:val="24"/>
          <w:lang w:val="en-US" w:eastAsia="en-US" w:bidi="ar-SA"/>
        </w:rPr>
        <w:t>partner experiences are calibrated and relevant to their specific actions and needs. It is</w:t>
      </w:r>
      <w:r w:rsidR="005A6326">
        <w:rPr>
          <w:rFonts w:asciiTheme="minorHAnsi" w:hAnsiTheme="minorHAnsi"/>
          <w:sz w:val="24"/>
          <w:szCs w:val="24"/>
          <w:lang w:val="en-US" w:eastAsia="en-US" w:bidi="ar-SA"/>
        </w:rPr>
        <w:t xml:space="preserve"> </w:t>
      </w:r>
      <w:r w:rsidRPr="00031C17">
        <w:rPr>
          <w:rFonts w:asciiTheme="minorHAnsi" w:hAnsiTheme="minorHAnsi"/>
          <w:sz w:val="24"/>
          <w:szCs w:val="24"/>
          <w:lang w:val="en-US" w:eastAsia="en-US" w:bidi="ar-SA"/>
        </w:rPr>
        <w:t>symbiotic, in that everyone and everything, including customers and businesses, are mutually</w:t>
      </w:r>
      <w:r w:rsidR="00892376">
        <w:rPr>
          <w:rFonts w:asciiTheme="minorHAnsi" w:hAnsiTheme="minorHAnsi"/>
          <w:sz w:val="24"/>
          <w:szCs w:val="24"/>
          <w:lang w:val="en-US" w:eastAsia="en-US" w:bidi="ar-SA"/>
        </w:rPr>
        <w:t xml:space="preserve"> </w:t>
      </w:r>
      <w:r w:rsidRPr="00031C17">
        <w:rPr>
          <w:rFonts w:asciiTheme="minorHAnsi" w:hAnsiTheme="minorHAnsi"/>
          <w:sz w:val="24"/>
          <w:szCs w:val="24"/>
          <w:lang w:val="en-US" w:eastAsia="en-US" w:bidi="ar-SA"/>
        </w:rPr>
        <w:t>interdependent. And it is cognitive, characterized by data-enabled self-supported learning</w:t>
      </w:r>
      <w:r w:rsidR="006030D3">
        <w:rPr>
          <w:rFonts w:asciiTheme="minorHAnsi" w:hAnsiTheme="minorHAnsi"/>
          <w:sz w:val="24"/>
          <w:szCs w:val="24"/>
          <w:lang w:val="en-US" w:eastAsia="en-US" w:bidi="ar-SA"/>
        </w:rPr>
        <w:t xml:space="preserve"> and predictive capabilities.</w:t>
      </w:r>
    </w:p>
    <w:p w14:paraId="307E2A9D" w14:textId="77777777" w:rsidR="00031C17" w:rsidRDefault="00031C17" w:rsidP="0088563D">
      <w:pPr>
        <w:pStyle w:val="p1"/>
        <w:rPr>
          <w:rFonts w:asciiTheme="minorHAnsi" w:hAnsiTheme="minorHAnsi"/>
          <w:sz w:val="24"/>
          <w:szCs w:val="24"/>
          <w:lang w:val="en-US" w:eastAsia="en-US" w:bidi="ar-SA"/>
        </w:rPr>
      </w:pPr>
    </w:p>
    <w:p w14:paraId="76AD4EA5" w14:textId="638CB2E0" w:rsidR="005A6326" w:rsidRDefault="005A6326" w:rsidP="0088563D">
      <w:pPr>
        <w:pStyle w:val="p1"/>
        <w:rPr>
          <w:rFonts w:asciiTheme="minorHAnsi" w:hAnsiTheme="minorHAnsi"/>
          <w:sz w:val="24"/>
          <w:szCs w:val="24"/>
          <w:lang w:val="en-US" w:eastAsia="en-US" w:bidi="ar-SA"/>
        </w:rPr>
      </w:pPr>
      <w:r>
        <w:rPr>
          <w:rFonts w:asciiTheme="minorHAnsi" w:hAnsiTheme="minorHAnsi"/>
          <w:noProof/>
          <w:sz w:val="24"/>
          <w:szCs w:val="24"/>
        </w:rPr>
        <w:drawing>
          <wp:inline distT="0" distB="0" distL="0" distR="0" wp14:anchorId="27B737AF" wp14:editId="1BE4B5E4">
            <wp:extent cx="3366135" cy="335436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7-29 at 08.59.25.png"/>
                    <pic:cNvPicPr/>
                  </pic:nvPicPr>
                  <pic:blipFill rotWithShape="1">
                    <a:blip r:embed="rId4">
                      <a:extLst>
                        <a:ext uri="{28A0092B-C50C-407E-A947-70E740481C1C}">
                          <a14:useLocalDpi xmlns:a14="http://schemas.microsoft.com/office/drawing/2010/main" val="0"/>
                        </a:ext>
                      </a:extLst>
                    </a:blip>
                    <a:srcRect l="29609" t="24764" r="28052" b="8019"/>
                    <a:stretch/>
                  </pic:blipFill>
                  <pic:spPr bwMode="auto">
                    <a:xfrm>
                      <a:off x="0" y="0"/>
                      <a:ext cx="3369328" cy="3357547"/>
                    </a:xfrm>
                    <a:prstGeom prst="rect">
                      <a:avLst/>
                    </a:prstGeom>
                    <a:ln>
                      <a:noFill/>
                    </a:ln>
                    <a:extLst>
                      <a:ext uri="{53640926-AAD7-44D8-BBD7-CCE9431645EC}">
                        <a14:shadowObscured xmlns:a14="http://schemas.microsoft.com/office/drawing/2010/main"/>
                      </a:ext>
                    </a:extLst>
                  </pic:spPr>
                </pic:pic>
              </a:graphicData>
            </a:graphic>
          </wp:inline>
        </w:drawing>
      </w:r>
    </w:p>
    <w:p w14:paraId="69FBA9C8" w14:textId="77777777" w:rsidR="005A6326" w:rsidRDefault="005A6326" w:rsidP="0088563D">
      <w:pPr>
        <w:pStyle w:val="p1"/>
        <w:rPr>
          <w:rFonts w:asciiTheme="minorHAnsi" w:hAnsiTheme="minorHAnsi"/>
          <w:sz w:val="24"/>
          <w:szCs w:val="24"/>
          <w:lang w:val="en-US" w:eastAsia="en-US" w:bidi="ar-SA"/>
        </w:rPr>
      </w:pPr>
    </w:p>
    <w:p w14:paraId="0C22CD7B" w14:textId="16945D48" w:rsidR="00C22F0E" w:rsidRDefault="00C22F0E" w:rsidP="0088563D">
      <w:pPr>
        <w:pStyle w:val="p1"/>
        <w:rPr>
          <w:rFonts w:asciiTheme="minorHAnsi" w:hAnsiTheme="minorHAnsi"/>
          <w:sz w:val="24"/>
          <w:szCs w:val="24"/>
          <w:lang w:val="en-US" w:eastAsia="en-US" w:bidi="ar-SA"/>
        </w:rPr>
      </w:pPr>
      <w:r>
        <w:rPr>
          <w:rFonts w:asciiTheme="minorHAnsi" w:hAnsiTheme="minorHAnsi"/>
          <w:sz w:val="24"/>
          <w:szCs w:val="24"/>
          <w:lang w:val="en-US" w:eastAsia="en-US" w:bidi="ar-SA"/>
        </w:rPr>
        <w:t>Industry examples such as Uber and Airbnb are great examples of E2E Economy. The entire ecosystem comprises partners who come together to offer seamless experience to individuals like you and me. However, these are orchestrated based on business rules, contextual as customer get information only what he needs to know, Cognitive as the recommendations and pricing is based on deep algorithms that are learning and becoming sharper with time, symbiotic as it is a true power to all as unless all players come together the value will not be delivered to consumers like us.</w:t>
      </w:r>
    </w:p>
    <w:p w14:paraId="06C6E059" w14:textId="446DEF33" w:rsidR="005A6326" w:rsidRDefault="005A6326" w:rsidP="0088563D">
      <w:pPr>
        <w:pStyle w:val="p1"/>
        <w:rPr>
          <w:rFonts w:asciiTheme="minorHAnsi" w:hAnsiTheme="minorHAnsi"/>
          <w:sz w:val="24"/>
          <w:szCs w:val="24"/>
          <w:lang w:val="en-US" w:eastAsia="en-US" w:bidi="ar-SA"/>
        </w:rPr>
      </w:pPr>
      <w:r>
        <w:rPr>
          <w:rFonts w:asciiTheme="minorHAnsi" w:hAnsiTheme="minorHAnsi"/>
          <w:sz w:val="24"/>
          <w:szCs w:val="24"/>
          <w:lang w:val="en-US" w:eastAsia="en-US" w:bidi="ar-SA"/>
        </w:rPr>
        <w:lastRenderedPageBreak/>
        <w:t>E2E economy, while directly impacting end consumer industries like Retail, Financial Services and Telecom, it is also significantly impacting B2B business like manufacturing due to advent of technologies like Internet of Things</w:t>
      </w:r>
      <w:r w:rsidR="00C22F0E">
        <w:rPr>
          <w:rFonts w:asciiTheme="minorHAnsi" w:hAnsiTheme="minorHAnsi"/>
          <w:sz w:val="24"/>
          <w:szCs w:val="24"/>
          <w:lang w:val="en-US" w:eastAsia="en-US" w:bidi="ar-SA"/>
        </w:rPr>
        <w:t xml:space="preserve"> (</w:t>
      </w:r>
      <w:proofErr w:type="spellStart"/>
      <w:r w:rsidR="00C22F0E">
        <w:rPr>
          <w:rFonts w:asciiTheme="minorHAnsi" w:hAnsiTheme="minorHAnsi"/>
          <w:sz w:val="24"/>
          <w:szCs w:val="24"/>
          <w:lang w:val="en-US" w:eastAsia="en-US" w:bidi="ar-SA"/>
        </w:rPr>
        <w:t>IoT</w:t>
      </w:r>
      <w:proofErr w:type="spellEnd"/>
      <w:r w:rsidR="00C22F0E">
        <w:rPr>
          <w:rFonts w:asciiTheme="minorHAnsi" w:hAnsiTheme="minorHAnsi"/>
          <w:sz w:val="24"/>
          <w:szCs w:val="24"/>
          <w:lang w:val="en-US" w:eastAsia="en-US" w:bidi="ar-SA"/>
        </w:rPr>
        <w:t xml:space="preserve">), </w:t>
      </w:r>
      <w:proofErr w:type="spellStart"/>
      <w:r w:rsidR="00C22F0E">
        <w:rPr>
          <w:rFonts w:asciiTheme="minorHAnsi" w:hAnsiTheme="minorHAnsi"/>
          <w:sz w:val="24"/>
          <w:szCs w:val="24"/>
          <w:lang w:val="en-US" w:eastAsia="en-US" w:bidi="ar-SA"/>
        </w:rPr>
        <w:t>Blockchain</w:t>
      </w:r>
      <w:proofErr w:type="spellEnd"/>
      <w:r w:rsidR="00C22F0E">
        <w:rPr>
          <w:rFonts w:asciiTheme="minorHAnsi" w:hAnsiTheme="minorHAnsi"/>
          <w:sz w:val="24"/>
          <w:szCs w:val="24"/>
          <w:lang w:val="en-US" w:eastAsia="en-US" w:bidi="ar-SA"/>
        </w:rPr>
        <w:t>, 3D Printing.</w:t>
      </w:r>
    </w:p>
    <w:p w14:paraId="04BF92C3" w14:textId="77777777" w:rsidR="00C22F0E" w:rsidRDefault="00C22F0E" w:rsidP="0088563D">
      <w:pPr>
        <w:pStyle w:val="p1"/>
        <w:rPr>
          <w:rFonts w:asciiTheme="minorHAnsi" w:hAnsiTheme="minorHAnsi"/>
          <w:sz w:val="24"/>
          <w:szCs w:val="24"/>
          <w:lang w:val="en-US" w:eastAsia="en-US" w:bidi="ar-SA"/>
        </w:rPr>
      </w:pPr>
    </w:p>
    <w:p w14:paraId="487E3F62" w14:textId="0A13977C" w:rsidR="00C22F0E" w:rsidRDefault="00C22F0E" w:rsidP="0088563D">
      <w:pPr>
        <w:pStyle w:val="p1"/>
        <w:rPr>
          <w:rFonts w:asciiTheme="minorHAnsi" w:hAnsiTheme="minorHAnsi"/>
          <w:sz w:val="24"/>
          <w:szCs w:val="24"/>
          <w:lang w:val="en-US" w:eastAsia="en-US" w:bidi="ar-SA"/>
        </w:rPr>
      </w:pPr>
      <w:r>
        <w:rPr>
          <w:rFonts w:asciiTheme="minorHAnsi" w:hAnsiTheme="minorHAnsi"/>
          <w:sz w:val="24"/>
          <w:szCs w:val="24"/>
          <w:lang w:val="en-US" w:eastAsia="en-US" w:bidi="ar-SA"/>
        </w:rPr>
        <w:t xml:space="preserve">It has been often said that most of the administrative jobs done by paralegal, paramedical, bankers, </w:t>
      </w:r>
      <w:proofErr w:type="spellStart"/>
      <w:r>
        <w:rPr>
          <w:rFonts w:asciiTheme="minorHAnsi" w:hAnsiTheme="minorHAnsi"/>
          <w:sz w:val="24"/>
          <w:szCs w:val="24"/>
          <w:lang w:val="en-US" w:eastAsia="en-US" w:bidi="ar-SA"/>
        </w:rPr>
        <w:t>etc</w:t>
      </w:r>
      <w:proofErr w:type="spellEnd"/>
      <w:r>
        <w:rPr>
          <w:rFonts w:asciiTheme="minorHAnsi" w:hAnsiTheme="minorHAnsi"/>
          <w:sz w:val="24"/>
          <w:szCs w:val="24"/>
          <w:lang w:val="en-US" w:eastAsia="en-US" w:bidi="ar-SA"/>
        </w:rPr>
        <w:t xml:space="preserve"> will be done better using </w:t>
      </w:r>
      <w:proofErr w:type="spellStart"/>
      <w:r>
        <w:rPr>
          <w:rFonts w:asciiTheme="minorHAnsi" w:hAnsiTheme="minorHAnsi"/>
          <w:sz w:val="24"/>
          <w:szCs w:val="24"/>
          <w:lang w:val="en-US" w:eastAsia="en-US" w:bidi="ar-SA"/>
        </w:rPr>
        <w:t>IoT</w:t>
      </w:r>
      <w:proofErr w:type="spellEnd"/>
      <w:r>
        <w:rPr>
          <w:rFonts w:asciiTheme="minorHAnsi" w:hAnsiTheme="minorHAnsi"/>
          <w:sz w:val="24"/>
          <w:szCs w:val="24"/>
          <w:lang w:val="en-US" w:eastAsia="en-US" w:bidi="ar-SA"/>
        </w:rPr>
        <w:t xml:space="preserve"> and </w:t>
      </w:r>
      <w:proofErr w:type="spellStart"/>
      <w:r>
        <w:rPr>
          <w:rFonts w:asciiTheme="minorHAnsi" w:hAnsiTheme="minorHAnsi"/>
          <w:sz w:val="24"/>
          <w:szCs w:val="24"/>
          <w:lang w:val="en-US" w:eastAsia="en-US" w:bidi="ar-SA"/>
        </w:rPr>
        <w:t>Blockchain</w:t>
      </w:r>
      <w:proofErr w:type="spellEnd"/>
      <w:r>
        <w:rPr>
          <w:rFonts w:asciiTheme="minorHAnsi" w:hAnsiTheme="minorHAnsi"/>
          <w:sz w:val="24"/>
          <w:szCs w:val="24"/>
          <w:lang w:val="en-US" w:eastAsia="en-US" w:bidi="ar-SA"/>
        </w:rPr>
        <w:t>.</w:t>
      </w:r>
    </w:p>
    <w:p w14:paraId="4D630FA2" w14:textId="77777777" w:rsidR="005A6326" w:rsidRDefault="005A6326" w:rsidP="0088563D">
      <w:pPr>
        <w:pStyle w:val="p1"/>
        <w:rPr>
          <w:rFonts w:asciiTheme="minorHAnsi" w:hAnsiTheme="minorHAnsi"/>
          <w:sz w:val="24"/>
          <w:szCs w:val="24"/>
          <w:lang w:val="en-US" w:eastAsia="en-US" w:bidi="ar-SA"/>
        </w:rPr>
      </w:pPr>
    </w:p>
    <w:p w14:paraId="71A97F44" w14:textId="767FECD3" w:rsidR="00C071ED" w:rsidRDefault="00C071ED" w:rsidP="0088563D">
      <w:pPr>
        <w:pStyle w:val="p1"/>
        <w:rPr>
          <w:rFonts w:asciiTheme="minorHAnsi" w:hAnsiTheme="minorHAnsi"/>
          <w:sz w:val="24"/>
          <w:szCs w:val="24"/>
          <w:lang w:val="en-US" w:eastAsia="en-US" w:bidi="ar-SA"/>
        </w:rPr>
      </w:pPr>
      <w:r>
        <w:rPr>
          <w:rFonts w:asciiTheme="minorHAnsi" w:hAnsiTheme="minorHAnsi"/>
          <w:sz w:val="24"/>
          <w:szCs w:val="24"/>
          <w:lang w:val="en-US" w:eastAsia="en-US" w:bidi="ar-SA"/>
        </w:rPr>
        <w:t xml:space="preserve">It is our belief that no one will remain untouched. </w:t>
      </w:r>
      <w:r w:rsidR="003763D1">
        <w:rPr>
          <w:rFonts w:asciiTheme="minorHAnsi" w:hAnsiTheme="minorHAnsi"/>
          <w:sz w:val="24"/>
          <w:szCs w:val="24"/>
          <w:lang w:val="en-US" w:eastAsia="en-US" w:bidi="ar-SA"/>
        </w:rPr>
        <w:t>Early</w:t>
      </w:r>
      <w:r>
        <w:rPr>
          <w:rFonts w:asciiTheme="minorHAnsi" w:hAnsiTheme="minorHAnsi"/>
          <w:sz w:val="24"/>
          <w:szCs w:val="24"/>
          <w:lang w:val="en-US" w:eastAsia="en-US" w:bidi="ar-SA"/>
        </w:rPr>
        <w:t xml:space="preserve"> adopters will benefit the most as it is anticipated that the value for the </w:t>
      </w:r>
      <w:r w:rsidR="003763D1">
        <w:rPr>
          <w:rFonts w:asciiTheme="minorHAnsi" w:hAnsiTheme="minorHAnsi"/>
          <w:sz w:val="24"/>
          <w:szCs w:val="24"/>
          <w:lang w:val="en-US" w:eastAsia="en-US" w:bidi="ar-SA"/>
        </w:rPr>
        <w:t xml:space="preserve">me-too adopters will </w:t>
      </w:r>
      <w:r>
        <w:rPr>
          <w:rFonts w:asciiTheme="minorHAnsi" w:hAnsiTheme="minorHAnsi"/>
          <w:sz w:val="24"/>
          <w:szCs w:val="24"/>
          <w:lang w:val="en-US" w:eastAsia="en-US" w:bidi="ar-SA"/>
        </w:rPr>
        <w:t>diminish significantly. This can be s</w:t>
      </w:r>
      <w:r w:rsidR="00892376">
        <w:rPr>
          <w:rFonts w:asciiTheme="minorHAnsi" w:hAnsiTheme="minorHAnsi"/>
          <w:sz w:val="24"/>
          <w:szCs w:val="24"/>
          <w:lang w:val="en-US" w:eastAsia="en-US" w:bidi="ar-SA"/>
        </w:rPr>
        <w:t xml:space="preserve">een from the survey that IBM Institute for Business Value </w:t>
      </w:r>
      <w:r w:rsidR="003763D1">
        <w:rPr>
          <w:rFonts w:asciiTheme="minorHAnsi" w:hAnsiTheme="minorHAnsi"/>
          <w:sz w:val="24"/>
          <w:szCs w:val="24"/>
          <w:lang w:val="en-US" w:eastAsia="en-US" w:bidi="ar-SA"/>
        </w:rPr>
        <w:t xml:space="preserve">did </w:t>
      </w:r>
      <w:r w:rsidR="00892376">
        <w:rPr>
          <w:rFonts w:asciiTheme="minorHAnsi" w:hAnsiTheme="minorHAnsi"/>
          <w:sz w:val="24"/>
          <w:szCs w:val="24"/>
          <w:lang w:val="en-US" w:eastAsia="en-US" w:bidi="ar-SA"/>
        </w:rPr>
        <w:t>in 2016</w:t>
      </w:r>
      <w:r w:rsidR="003763D1">
        <w:rPr>
          <w:rFonts w:asciiTheme="minorHAnsi" w:hAnsiTheme="minorHAnsi"/>
          <w:sz w:val="24"/>
          <w:szCs w:val="24"/>
          <w:lang w:val="en-US" w:eastAsia="en-US" w:bidi="ar-SA"/>
        </w:rPr>
        <w:t>. E</w:t>
      </w:r>
      <w:r w:rsidR="00892376">
        <w:rPr>
          <w:rFonts w:asciiTheme="minorHAnsi" w:hAnsiTheme="minorHAnsi"/>
          <w:sz w:val="24"/>
          <w:szCs w:val="24"/>
          <w:lang w:val="en-US" w:eastAsia="en-US" w:bidi="ar-SA"/>
        </w:rPr>
        <w:t>xecutives from top performing firms see a higher revenue impact by proactively engaging with ecosystems as compared to average impact seen by executives.</w:t>
      </w:r>
    </w:p>
    <w:p w14:paraId="0E844B38" w14:textId="74ACEC61" w:rsidR="00C071ED" w:rsidRDefault="00892376" w:rsidP="0088563D">
      <w:pPr>
        <w:pStyle w:val="p1"/>
        <w:rPr>
          <w:rFonts w:asciiTheme="minorHAnsi" w:hAnsiTheme="minorHAnsi"/>
          <w:sz w:val="24"/>
          <w:szCs w:val="24"/>
          <w:lang w:val="en-US" w:eastAsia="en-US" w:bidi="ar-SA"/>
        </w:rPr>
      </w:pPr>
      <w:r>
        <w:rPr>
          <w:rFonts w:asciiTheme="minorHAnsi" w:hAnsiTheme="minorHAnsi"/>
          <w:noProof/>
          <w:sz w:val="24"/>
          <w:szCs w:val="24"/>
        </w:rPr>
        <w:drawing>
          <wp:inline distT="0" distB="0" distL="0" distR="0" wp14:anchorId="28F53F99" wp14:editId="1E36D486">
            <wp:extent cx="5537835" cy="26689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7-29 at 09.08.08.png"/>
                    <pic:cNvPicPr/>
                  </pic:nvPicPr>
                  <pic:blipFill rotWithShape="1">
                    <a:blip r:embed="rId5">
                      <a:extLst>
                        <a:ext uri="{28A0092B-C50C-407E-A947-70E740481C1C}">
                          <a14:useLocalDpi xmlns:a14="http://schemas.microsoft.com/office/drawing/2010/main" val="0"/>
                        </a:ext>
                      </a:extLst>
                    </a:blip>
                    <a:srcRect l="21286" t="23890" r="20751" b="31418"/>
                    <a:stretch/>
                  </pic:blipFill>
                  <pic:spPr bwMode="auto">
                    <a:xfrm>
                      <a:off x="0" y="0"/>
                      <a:ext cx="5562490" cy="2680850"/>
                    </a:xfrm>
                    <a:prstGeom prst="rect">
                      <a:avLst/>
                    </a:prstGeom>
                    <a:ln>
                      <a:noFill/>
                    </a:ln>
                    <a:extLst>
                      <a:ext uri="{53640926-AAD7-44D8-BBD7-CCE9431645EC}">
                        <a14:shadowObscured xmlns:a14="http://schemas.microsoft.com/office/drawing/2010/main"/>
                      </a:ext>
                    </a:extLst>
                  </pic:spPr>
                </pic:pic>
              </a:graphicData>
            </a:graphic>
          </wp:inline>
        </w:drawing>
      </w:r>
    </w:p>
    <w:p w14:paraId="37EA65AB" w14:textId="77777777" w:rsidR="00892376" w:rsidRDefault="00892376" w:rsidP="0088563D">
      <w:pPr>
        <w:pStyle w:val="p1"/>
        <w:rPr>
          <w:rFonts w:asciiTheme="minorHAnsi" w:hAnsiTheme="minorHAnsi"/>
          <w:sz w:val="24"/>
          <w:szCs w:val="24"/>
          <w:lang w:val="en-US" w:eastAsia="en-US" w:bidi="ar-SA"/>
        </w:rPr>
      </w:pPr>
    </w:p>
    <w:p w14:paraId="4BF26174" w14:textId="7D9C395E" w:rsidR="0088563D" w:rsidRDefault="00892376" w:rsidP="0088563D">
      <w:pPr>
        <w:pStyle w:val="p1"/>
        <w:rPr>
          <w:rFonts w:asciiTheme="minorHAnsi" w:hAnsiTheme="minorHAnsi"/>
          <w:sz w:val="24"/>
          <w:szCs w:val="24"/>
          <w:lang w:val="en-US" w:eastAsia="en-US" w:bidi="ar-SA"/>
        </w:rPr>
      </w:pPr>
      <w:r>
        <w:rPr>
          <w:rFonts w:asciiTheme="minorHAnsi" w:hAnsiTheme="minorHAnsi"/>
          <w:sz w:val="24"/>
          <w:szCs w:val="24"/>
          <w:lang w:val="en-US" w:eastAsia="en-US" w:bidi="ar-SA"/>
        </w:rPr>
        <w:t xml:space="preserve">There is no option but to have a nuanced digital strategy which need to </w:t>
      </w:r>
      <w:r w:rsidR="0088563D" w:rsidRPr="0088563D">
        <w:rPr>
          <w:rFonts w:asciiTheme="minorHAnsi" w:hAnsiTheme="minorHAnsi"/>
          <w:sz w:val="24"/>
          <w:szCs w:val="24"/>
          <w:lang w:val="en-US" w:eastAsia="en-US" w:bidi="ar-SA"/>
        </w:rPr>
        <w:t>develop new ways of realizing</w:t>
      </w:r>
      <w:r>
        <w:rPr>
          <w:rFonts w:asciiTheme="minorHAnsi" w:hAnsiTheme="minorHAnsi"/>
          <w:sz w:val="24"/>
          <w:szCs w:val="24"/>
          <w:lang w:val="en-US" w:eastAsia="en-US" w:bidi="ar-SA"/>
        </w:rPr>
        <w:t xml:space="preserve"> </w:t>
      </w:r>
      <w:r w:rsidR="0088563D" w:rsidRPr="0088563D">
        <w:rPr>
          <w:rFonts w:asciiTheme="minorHAnsi" w:hAnsiTheme="minorHAnsi"/>
          <w:sz w:val="24"/>
          <w:szCs w:val="24"/>
          <w:lang w:val="en-US" w:eastAsia="en-US" w:bidi="ar-SA"/>
        </w:rPr>
        <w:t>and monetizing value. Initiatives might include spawning new business models, tapping new</w:t>
      </w:r>
      <w:r>
        <w:rPr>
          <w:rFonts w:asciiTheme="minorHAnsi" w:hAnsiTheme="minorHAnsi"/>
          <w:sz w:val="24"/>
          <w:szCs w:val="24"/>
          <w:lang w:val="en-US" w:eastAsia="en-US" w:bidi="ar-SA"/>
        </w:rPr>
        <w:t xml:space="preserve"> </w:t>
      </w:r>
      <w:r w:rsidR="0088563D" w:rsidRPr="0088563D">
        <w:rPr>
          <w:rFonts w:asciiTheme="minorHAnsi" w:hAnsiTheme="minorHAnsi"/>
          <w:sz w:val="24"/>
          <w:szCs w:val="24"/>
          <w:lang w:val="en-US" w:eastAsia="en-US" w:bidi="ar-SA"/>
        </w:rPr>
        <w:t>forms of financing and developing better, more holistic ways of conducting risk assessments.</w:t>
      </w:r>
    </w:p>
    <w:p w14:paraId="244A31A0" w14:textId="77777777" w:rsidR="006030D3" w:rsidRDefault="006030D3" w:rsidP="0088563D">
      <w:pPr>
        <w:pStyle w:val="p1"/>
        <w:rPr>
          <w:rFonts w:asciiTheme="minorHAnsi" w:hAnsiTheme="minorHAnsi"/>
          <w:sz w:val="24"/>
          <w:szCs w:val="24"/>
          <w:lang w:val="en-US" w:eastAsia="en-US" w:bidi="ar-SA"/>
        </w:rPr>
      </w:pPr>
    </w:p>
    <w:p w14:paraId="0E2C7D82" w14:textId="7D055BAA" w:rsidR="00BA16B0" w:rsidRPr="00BA16B0" w:rsidRDefault="003763D1" w:rsidP="00BA16B0">
      <w:pPr>
        <w:pStyle w:val="p1"/>
        <w:rPr>
          <w:rFonts w:asciiTheme="minorHAnsi" w:hAnsiTheme="minorHAnsi"/>
          <w:b/>
          <w:bCs/>
          <w:sz w:val="24"/>
          <w:szCs w:val="24"/>
          <w:lang w:val="en-US" w:eastAsia="en-US" w:bidi="ar-SA"/>
        </w:rPr>
      </w:pPr>
      <w:r w:rsidRPr="003763D1">
        <w:rPr>
          <w:rFonts w:asciiTheme="minorHAnsi" w:hAnsiTheme="minorHAnsi"/>
          <w:b/>
          <w:bCs/>
          <w:sz w:val="24"/>
          <w:szCs w:val="24"/>
          <w:lang w:val="en-US" w:eastAsia="en-US" w:bidi="ar-SA"/>
        </w:rPr>
        <w:t xml:space="preserve">Shaking in the </w:t>
      </w:r>
      <w:r w:rsidR="00BA16B0" w:rsidRPr="00BA16B0">
        <w:rPr>
          <w:rFonts w:asciiTheme="minorHAnsi" w:hAnsiTheme="minorHAnsi"/>
          <w:b/>
          <w:bCs/>
          <w:sz w:val="24"/>
          <w:szCs w:val="24"/>
          <w:lang w:val="en-US" w:eastAsia="en-US" w:bidi="ar-SA"/>
        </w:rPr>
        <w:t xml:space="preserve">digital </w:t>
      </w:r>
      <w:r w:rsidRPr="003763D1">
        <w:rPr>
          <w:rFonts w:asciiTheme="minorHAnsi" w:hAnsiTheme="minorHAnsi"/>
          <w:b/>
          <w:bCs/>
          <w:sz w:val="24"/>
          <w:szCs w:val="24"/>
          <w:lang w:val="en-US" w:eastAsia="en-US" w:bidi="ar-SA"/>
        </w:rPr>
        <w:t>E2E Economy</w:t>
      </w:r>
    </w:p>
    <w:p w14:paraId="425BA21D" w14:textId="0842C03C" w:rsidR="00BA16B0" w:rsidRDefault="00BA16B0" w:rsidP="00BA16B0">
      <w:pPr>
        <w:pStyle w:val="p1"/>
        <w:rPr>
          <w:rFonts w:asciiTheme="minorHAnsi" w:hAnsiTheme="minorHAnsi"/>
          <w:sz w:val="24"/>
          <w:szCs w:val="24"/>
          <w:lang w:val="en-US" w:eastAsia="en-US" w:bidi="ar-SA"/>
        </w:rPr>
      </w:pPr>
      <w:r w:rsidRPr="00BA16B0">
        <w:rPr>
          <w:rFonts w:asciiTheme="minorHAnsi" w:hAnsiTheme="minorHAnsi"/>
          <w:sz w:val="24"/>
          <w:szCs w:val="24"/>
          <w:lang w:val="en-US" w:eastAsia="en-US" w:bidi="ar-SA"/>
        </w:rPr>
        <w:t>To set out on the path toward digital, leaders can take</w:t>
      </w:r>
      <w:r w:rsidR="003763D1">
        <w:rPr>
          <w:rFonts w:asciiTheme="minorHAnsi" w:hAnsiTheme="minorHAnsi"/>
          <w:sz w:val="24"/>
          <w:szCs w:val="24"/>
          <w:lang w:val="en-US" w:eastAsia="en-US" w:bidi="ar-SA"/>
        </w:rPr>
        <w:t xml:space="preserve"> </w:t>
      </w:r>
      <w:r w:rsidRPr="00BA16B0">
        <w:rPr>
          <w:rFonts w:asciiTheme="minorHAnsi" w:hAnsiTheme="minorHAnsi"/>
          <w:sz w:val="24"/>
          <w:szCs w:val="24"/>
          <w:lang w:val="en-US" w:eastAsia="en-US" w:bidi="ar-SA"/>
        </w:rPr>
        <w:t>four initial steps: envision possibilities, create pilots, deepen capabilities and orchestrate</w:t>
      </w:r>
      <w:r w:rsidR="003763D1">
        <w:rPr>
          <w:rFonts w:asciiTheme="minorHAnsi" w:hAnsiTheme="minorHAnsi"/>
          <w:sz w:val="24"/>
          <w:szCs w:val="24"/>
          <w:lang w:val="en-US" w:eastAsia="en-US" w:bidi="ar-SA"/>
        </w:rPr>
        <w:t xml:space="preserve"> </w:t>
      </w:r>
      <w:r w:rsidRPr="00BA16B0">
        <w:rPr>
          <w:rFonts w:asciiTheme="minorHAnsi" w:hAnsiTheme="minorHAnsi"/>
          <w:sz w:val="24"/>
          <w:szCs w:val="24"/>
          <w:lang w:val="en-US" w:eastAsia="en-US" w:bidi="ar-SA"/>
        </w:rPr>
        <w:t>environments.</w:t>
      </w:r>
    </w:p>
    <w:p w14:paraId="03D58475" w14:textId="77777777" w:rsidR="003763D1" w:rsidRPr="00BA16B0" w:rsidRDefault="003763D1" w:rsidP="00BA16B0">
      <w:pPr>
        <w:pStyle w:val="p1"/>
        <w:rPr>
          <w:rFonts w:asciiTheme="minorHAnsi" w:hAnsiTheme="minorHAnsi"/>
          <w:sz w:val="24"/>
          <w:szCs w:val="24"/>
          <w:lang w:val="en-US" w:eastAsia="en-US" w:bidi="ar-SA"/>
        </w:rPr>
      </w:pPr>
    </w:p>
    <w:p w14:paraId="50670E2C" w14:textId="77777777" w:rsidR="00BA16B0" w:rsidRPr="00BA16B0" w:rsidRDefault="00BA16B0" w:rsidP="00BA16B0">
      <w:pPr>
        <w:pStyle w:val="p1"/>
        <w:rPr>
          <w:rFonts w:asciiTheme="minorHAnsi" w:hAnsiTheme="minorHAnsi"/>
          <w:sz w:val="24"/>
          <w:szCs w:val="24"/>
          <w:lang w:val="en-US" w:eastAsia="en-US" w:bidi="ar-SA"/>
        </w:rPr>
      </w:pPr>
      <w:r w:rsidRPr="00BA16B0">
        <w:rPr>
          <w:rFonts w:asciiTheme="minorHAnsi" w:hAnsiTheme="minorHAnsi"/>
          <w:sz w:val="24"/>
          <w:szCs w:val="24"/>
          <w:lang w:val="en-US" w:eastAsia="en-US" w:bidi="ar-SA"/>
        </w:rPr>
        <w:t>Step 1: Envision possibilities: Conduct envisioning sessions based on design thinking to</w:t>
      </w:r>
    </w:p>
    <w:p w14:paraId="1C978D72" w14:textId="77777777" w:rsidR="00BA16B0" w:rsidRPr="00BA16B0" w:rsidRDefault="00BA16B0" w:rsidP="00BA16B0">
      <w:pPr>
        <w:pStyle w:val="p1"/>
        <w:rPr>
          <w:rFonts w:asciiTheme="minorHAnsi" w:hAnsiTheme="minorHAnsi"/>
          <w:sz w:val="24"/>
          <w:szCs w:val="24"/>
          <w:lang w:val="en-US" w:eastAsia="en-US" w:bidi="ar-SA"/>
        </w:rPr>
      </w:pPr>
      <w:r w:rsidRPr="00BA16B0">
        <w:rPr>
          <w:rFonts w:asciiTheme="minorHAnsi" w:hAnsiTheme="minorHAnsi"/>
          <w:sz w:val="24"/>
          <w:szCs w:val="24"/>
          <w:lang w:val="en-US" w:eastAsia="en-US" w:bidi="ar-SA"/>
        </w:rPr>
        <w:t>produce a definitive reinvention blueprint. For example, through deep conversations and</w:t>
      </w:r>
    </w:p>
    <w:p w14:paraId="7D1A119F" w14:textId="77777777" w:rsidR="00BA16B0" w:rsidRPr="00BA16B0" w:rsidRDefault="00BA16B0" w:rsidP="00BA16B0">
      <w:pPr>
        <w:pStyle w:val="p1"/>
        <w:rPr>
          <w:rFonts w:asciiTheme="minorHAnsi" w:hAnsiTheme="minorHAnsi"/>
          <w:sz w:val="24"/>
          <w:szCs w:val="24"/>
          <w:lang w:val="en-US" w:eastAsia="en-US" w:bidi="ar-SA"/>
        </w:rPr>
      </w:pPr>
      <w:r w:rsidRPr="00BA16B0">
        <w:rPr>
          <w:rFonts w:asciiTheme="minorHAnsi" w:hAnsiTheme="minorHAnsi"/>
          <w:sz w:val="24"/>
          <w:szCs w:val="24"/>
          <w:lang w:val="en-US" w:eastAsia="en-US" w:bidi="ar-SA"/>
        </w:rPr>
        <w:t>in-depth marketing analysis, develop a better understanding of customer needs, aspirations</w:t>
      </w:r>
    </w:p>
    <w:p w14:paraId="6C22FE57" w14:textId="77777777" w:rsidR="00BA16B0" w:rsidRPr="00BA16B0" w:rsidRDefault="00BA16B0" w:rsidP="00BA16B0">
      <w:pPr>
        <w:pStyle w:val="p1"/>
        <w:rPr>
          <w:rFonts w:asciiTheme="minorHAnsi" w:hAnsiTheme="minorHAnsi"/>
          <w:sz w:val="24"/>
          <w:szCs w:val="24"/>
          <w:lang w:val="en-US" w:eastAsia="en-US" w:bidi="ar-SA"/>
        </w:rPr>
      </w:pPr>
      <w:r w:rsidRPr="00BA16B0">
        <w:rPr>
          <w:rFonts w:asciiTheme="minorHAnsi" w:hAnsiTheme="minorHAnsi"/>
          <w:sz w:val="24"/>
          <w:szCs w:val="24"/>
          <w:lang w:val="en-US" w:eastAsia="en-US" w:bidi="ar-SA"/>
        </w:rPr>
        <w:t>and desires; brainstorm new ideas to enhance engagement; and visualize unexpected</w:t>
      </w:r>
    </w:p>
    <w:p w14:paraId="158439EE" w14:textId="77777777" w:rsidR="00BA16B0" w:rsidRPr="00BA16B0" w:rsidRDefault="00BA16B0" w:rsidP="00BA16B0">
      <w:pPr>
        <w:pStyle w:val="p1"/>
        <w:rPr>
          <w:rFonts w:asciiTheme="minorHAnsi" w:hAnsiTheme="minorHAnsi"/>
          <w:sz w:val="24"/>
          <w:szCs w:val="24"/>
          <w:lang w:val="en-US" w:eastAsia="en-US" w:bidi="ar-SA"/>
        </w:rPr>
      </w:pPr>
      <w:r w:rsidRPr="00BA16B0">
        <w:rPr>
          <w:rFonts w:asciiTheme="minorHAnsi" w:hAnsiTheme="minorHAnsi"/>
          <w:sz w:val="24"/>
          <w:szCs w:val="24"/>
          <w:lang w:val="en-US" w:eastAsia="en-US" w:bidi="ar-SA"/>
        </w:rPr>
        <w:t>customer scenarios. Incorporate external stakeholders in these sessions, including</w:t>
      </w:r>
    </w:p>
    <w:p w14:paraId="0CAF2FB6" w14:textId="77777777" w:rsidR="00BA16B0" w:rsidRPr="00BA16B0" w:rsidRDefault="00BA16B0" w:rsidP="00BA16B0">
      <w:pPr>
        <w:pStyle w:val="p1"/>
        <w:rPr>
          <w:rFonts w:asciiTheme="minorHAnsi" w:hAnsiTheme="minorHAnsi"/>
          <w:sz w:val="24"/>
          <w:szCs w:val="24"/>
          <w:lang w:val="en-US" w:eastAsia="en-US" w:bidi="ar-SA"/>
        </w:rPr>
      </w:pPr>
      <w:r w:rsidRPr="00BA16B0">
        <w:rPr>
          <w:rFonts w:asciiTheme="minorHAnsi" w:hAnsiTheme="minorHAnsi"/>
          <w:sz w:val="24"/>
          <w:szCs w:val="24"/>
          <w:lang w:val="en-US" w:eastAsia="en-US" w:bidi="ar-SA"/>
        </w:rPr>
        <w:t>customers, to encourage thinking that goes beyond business-as-usual.</w:t>
      </w:r>
    </w:p>
    <w:p w14:paraId="31473AFF" w14:textId="77777777" w:rsidR="003763D1" w:rsidRDefault="003763D1" w:rsidP="00BA16B0">
      <w:pPr>
        <w:pStyle w:val="p1"/>
        <w:rPr>
          <w:rFonts w:asciiTheme="minorHAnsi" w:hAnsiTheme="minorHAnsi"/>
          <w:sz w:val="24"/>
          <w:szCs w:val="24"/>
          <w:lang w:val="en-US" w:eastAsia="en-US" w:bidi="ar-SA"/>
        </w:rPr>
      </w:pPr>
    </w:p>
    <w:p w14:paraId="33246255" w14:textId="14767635" w:rsidR="00BA16B0" w:rsidRPr="00BA16B0" w:rsidRDefault="00BA16B0" w:rsidP="00BA16B0">
      <w:pPr>
        <w:pStyle w:val="p1"/>
        <w:rPr>
          <w:rFonts w:asciiTheme="minorHAnsi" w:hAnsiTheme="minorHAnsi"/>
          <w:sz w:val="24"/>
          <w:szCs w:val="24"/>
          <w:lang w:val="en-US" w:eastAsia="en-US" w:bidi="ar-SA"/>
        </w:rPr>
      </w:pPr>
      <w:r w:rsidRPr="00BA16B0">
        <w:rPr>
          <w:rFonts w:asciiTheme="minorHAnsi" w:hAnsiTheme="minorHAnsi"/>
          <w:sz w:val="24"/>
          <w:szCs w:val="24"/>
          <w:lang w:val="en-US" w:eastAsia="en-US" w:bidi="ar-SA"/>
        </w:rPr>
        <w:t>Step 2: Create pilots: Develop prototypes using agile development, test them with customers</w:t>
      </w:r>
      <w:r w:rsidR="006030D3">
        <w:rPr>
          <w:rFonts w:asciiTheme="minorHAnsi" w:hAnsiTheme="minorHAnsi"/>
          <w:sz w:val="24"/>
          <w:szCs w:val="24"/>
          <w:lang w:val="en-US" w:eastAsia="en-US" w:bidi="ar-SA"/>
        </w:rPr>
        <w:t xml:space="preserve"> </w:t>
      </w:r>
      <w:r w:rsidRPr="00BA16B0">
        <w:rPr>
          <w:rFonts w:asciiTheme="minorHAnsi" w:hAnsiTheme="minorHAnsi"/>
          <w:sz w:val="24"/>
          <w:szCs w:val="24"/>
          <w:lang w:val="en-US" w:eastAsia="en-US" w:bidi="ar-SA"/>
        </w:rPr>
        <w:t>and get them to market quickly to promote feedback and iteration. Establish communities of</w:t>
      </w:r>
      <w:r w:rsidR="006030D3">
        <w:rPr>
          <w:rFonts w:asciiTheme="minorHAnsi" w:hAnsiTheme="minorHAnsi"/>
          <w:sz w:val="24"/>
          <w:szCs w:val="24"/>
          <w:lang w:val="en-US" w:eastAsia="en-US" w:bidi="ar-SA"/>
        </w:rPr>
        <w:t xml:space="preserve"> </w:t>
      </w:r>
      <w:r w:rsidRPr="00BA16B0">
        <w:rPr>
          <w:rFonts w:asciiTheme="minorHAnsi" w:hAnsiTheme="minorHAnsi"/>
          <w:sz w:val="24"/>
          <w:szCs w:val="24"/>
          <w:lang w:val="en-US" w:eastAsia="en-US" w:bidi="ar-SA"/>
        </w:rPr>
        <w:t>interest to create safe environments to beta test innovations, and incorporate them as a</w:t>
      </w:r>
      <w:r w:rsidR="006030D3">
        <w:rPr>
          <w:rFonts w:asciiTheme="minorHAnsi" w:hAnsiTheme="minorHAnsi"/>
          <w:sz w:val="24"/>
          <w:szCs w:val="24"/>
          <w:lang w:val="en-US" w:eastAsia="en-US" w:bidi="ar-SA"/>
        </w:rPr>
        <w:t xml:space="preserve"> </w:t>
      </w:r>
      <w:r w:rsidRPr="00BA16B0">
        <w:rPr>
          <w:rFonts w:asciiTheme="minorHAnsi" w:hAnsiTheme="minorHAnsi"/>
          <w:sz w:val="24"/>
          <w:szCs w:val="24"/>
          <w:lang w:val="en-US" w:eastAsia="en-US" w:bidi="ar-SA"/>
        </w:rPr>
        <w:t>central part of design and development processes.</w:t>
      </w:r>
    </w:p>
    <w:p w14:paraId="14AF0ED9" w14:textId="77777777" w:rsidR="003763D1" w:rsidRDefault="003763D1" w:rsidP="00BA16B0">
      <w:pPr>
        <w:pStyle w:val="p1"/>
        <w:rPr>
          <w:rFonts w:asciiTheme="minorHAnsi" w:hAnsiTheme="minorHAnsi"/>
          <w:sz w:val="24"/>
          <w:szCs w:val="24"/>
          <w:lang w:val="en-US" w:eastAsia="en-US" w:bidi="ar-SA"/>
        </w:rPr>
      </w:pPr>
    </w:p>
    <w:p w14:paraId="15DD1945" w14:textId="77777777" w:rsidR="00BA16B0" w:rsidRPr="00BA16B0" w:rsidRDefault="00BA16B0" w:rsidP="00BA16B0">
      <w:pPr>
        <w:pStyle w:val="p1"/>
        <w:rPr>
          <w:rFonts w:asciiTheme="minorHAnsi" w:hAnsiTheme="minorHAnsi"/>
          <w:sz w:val="24"/>
          <w:szCs w:val="24"/>
          <w:lang w:val="en-US" w:eastAsia="en-US" w:bidi="ar-SA"/>
        </w:rPr>
      </w:pPr>
      <w:r w:rsidRPr="00BA16B0">
        <w:rPr>
          <w:rFonts w:asciiTheme="minorHAnsi" w:hAnsiTheme="minorHAnsi"/>
          <w:sz w:val="24"/>
          <w:szCs w:val="24"/>
          <w:lang w:val="en-US" w:eastAsia="en-US" w:bidi="ar-SA"/>
        </w:rPr>
        <w:t>Step 3: Deepen capabilities: Augment digital capabilities with strategic initiatives, and</w:t>
      </w:r>
    </w:p>
    <w:p w14:paraId="5E1F1CFE" w14:textId="77777777" w:rsidR="00BA16B0" w:rsidRPr="00BA16B0" w:rsidRDefault="00BA16B0" w:rsidP="00BA16B0">
      <w:pPr>
        <w:pStyle w:val="p1"/>
        <w:rPr>
          <w:rFonts w:asciiTheme="minorHAnsi" w:hAnsiTheme="minorHAnsi"/>
          <w:sz w:val="24"/>
          <w:szCs w:val="24"/>
          <w:lang w:val="en-US" w:eastAsia="en-US" w:bidi="ar-SA"/>
        </w:rPr>
      </w:pPr>
      <w:r w:rsidRPr="00BA16B0">
        <w:rPr>
          <w:rFonts w:asciiTheme="minorHAnsi" w:hAnsiTheme="minorHAnsi"/>
          <w:sz w:val="24"/>
          <w:szCs w:val="24"/>
          <w:lang w:val="en-US" w:eastAsia="en-US" w:bidi="ar-SA"/>
        </w:rPr>
        <w:t>continue to build and deploy necessary applications aligned to the target digital reinvention</w:t>
      </w:r>
    </w:p>
    <w:p w14:paraId="10DBCA6D" w14:textId="638610AC" w:rsidR="00BA16B0" w:rsidRPr="00BA16B0" w:rsidRDefault="00BA16B0" w:rsidP="00BA16B0">
      <w:pPr>
        <w:pStyle w:val="p1"/>
        <w:rPr>
          <w:rFonts w:asciiTheme="minorHAnsi" w:hAnsiTheme="minorHAnsi"/>
          <w:sz w:val="24"/>
          <w:szCs w:val="24"/>
          <w:lang w:val="en-US" w:eastAsia="en-US" w:bidi="ar-SA"/>
        </w:rPr>
      </w:pPr>
      <w:r w:rsidRPr="00BA16B0">
        <w:rPr>
          <w:rFonts w:asciiTheme="minorHAnsi" w:hAnsiTheme="minorHAnsi"/>
          <w:sz w:val="24"/>
          <w:szCs w:val="24"/>
          <w:lang w:val="en-US" w:eastAsia="en-US" w:bidi="ar-SA"/>
        </w:rPr>
        <w:t>operating model and ecosystem strategy. As pilots evolve, impediments around development</w:t>
      </w:r>
      <w:r w:rsidR="006030D3">
        <w:rPr>
          <w:rFonts w:asciiTheme="minorHAnsi" w:hAnsiTheme="minorHAnsi"/>
          <w:sz w:val="24"/>
          <w:szCs w:val="24"/>
          <w:lang w:val="en-US" w:eastAsia="en-US" w:bidi="ar-SA"/>
        </w:rPr>
        <w:t xml:space="preserve"> </w:t>
      </w:r>
      <w:r w:rsidRPr="00BA16B0">
        <w:rPr>
          <w:rFonts w:asciiTheme="minorHAnsi" w:hAnsiTheme="minorHAnsi"/>
          <w:sz w:val="24"/>
          <w:szCs w:val="24"/>
          <w:lang w:val="en-US" w:eastAsia="en-US" w:bidi="ar-SA"/>
        </w:rPr>
        <w:t>will emerge, highlighting limitations in existing capabilities. Adopt a continuous, iterative</w:t>
      </w:r>
      <w:r w:rsidR="006030D3">
        <w:rPr>
          <w:rFonts w:asciiTheme="minorHAnsi" w:hAnsiTheme="minorHAnsi"/>
          <w:sz w:val="24"/>
          <w:szCs w:val="24"/>
          <w:lang w:val="en-US" w:eastAsia="en-US" w:bidi="ar-SA"/>
        </w:rPr>
        <w:t xml:space="preserve"> </w:t>
      </w:r>
      <w:r w:rsidRPr="00BA16B0">
        <w:rPr>
          <w:rFonts w:asciiTheme="minorHAnsi" w:hAnsiTheme="minorHAnsi"/>
          <w:sz w:val="24"/>
          <w:szCs w:val="24"/>
          <w:lang w:val="en-US" w:eastAsia="en-US" w:bidi="ar-SA"/>
        </w:rPr>
        <w:t>strategy to address these limitations by building new or extending existing capabilities.</w:t>
      </w:r>
    </w:p>
    <w:p w14:paraId="1AD955E1" w14:textId="77777777" w:rsidR="003763D1" w:rsidRDefault="003763D1" w:rsidP="00BA16B0">
      <w:pPr>
        <w:pStyle w:val="p1"/>
        <w:rPr>
          <w:rFonts w:asciiTheme="minorHAnsi" w:hAnsiTheme="minorHAnsi"/>
          <w:sz w:val="24"/>
          <w:szCs w:val="24"/>
          <w:lang w:val="en-US" w:eastAsia="en-US" w:bidi="ar-SA"/>
        </w:rPr>
      </w:pPr>
    </w:p>
    <w:p w14:paraId="5AF161A2" w14:textId="77777777" w:rsidR="00BA16B0" w:rsidRPr="00BA16B0" w:rsidRDefault="00BA16B0" w:rsidP="00BA16B0">
      <w:pPr>
        <w:pStyle w:val="p1"/>
        <w:rPr>
          <w:rFonts w:asciiTheme="minorHAnsi" w:hAnsiTheme="minorHAnsi"/>
          <w:sz w:val="24"/>
          <w:szCs w:val="24"/>
          <w:lang w:val="en-US" w:eastAsia="en-US" w:bidi="ar-SA"/>
        </w:rPr>
      </w:pPr>
      <w:r w:rsidRPr="00BA16B0">
        <w:rPr>
          <w:rFonts w:asciiTheme="minorHAnsi" w:hAnsiTheme="minorHAnsi"/>
          <w:sz w:val="24"/>
          <w:szCs w:val="24"/>
          <w:lang w:val="en-US" w:eastAsia="en-US" w:bidi="ar-SA"/>
        </w:rPr>
        <w:t>Step 4: Orchestrate ecosystems: Embrace a strategy based on holistic reinvention rather</w:t>
      </w:r>
    </w:p>
    <w:p w14:paraId="793B59DE" w14:textId="77777777" w:rsidR="00BA16B0" w:rsidRPr="00BA16B0" w:rsidRDefault="00BA16B0" w:rsidP="00BA16B0">
      <w:pPr>
        <w:pStyle w:val="p1"/>
        <w:rPr>
          <w:rFonts w:asciiTheme="minorHAnsi" w:hAnsiTheme="minorHAnsi"/>
          <w:sz w:val="24"/>
          <w:szCs w:val="24"/>
          <w:lang w:val="en-US" w:eastAsia="en-US" w:bidi="ar-SA"/>
        </w:rPr>
      </w:pPr>
      <w:r w:rsidRPr="00BA16B0">
        <w:rPr>
          <w:rFonts w:asciiTheme="minorHAnsi" w:hAnsiTheme="minorHAnsi"/>
          <w:sz w:val="24"/>
          <w:szCs w:val="24"/>
          <w:lang w:val="en-US" w:eastAsia="en-US" w:bidi="ar-SA"/>
        </w:rPr>
        <w:t>than a series of point solutions, maintaining a clear focus on deep needs, aspirations, or</w:t>
      </w:r>
    </w:p>
    <w:p w14:paraId="74F38791" w14:textId="77777777" w:rsidR="00BA16B0" w:rsidRPr="00BA16B0" w:rsidRDefault="00BA16B0" w:rsidP="00BA16B0">
      <w:pPr>
        <w:pStyle w:val="p1"/>
        <w:rPr>
          <w:rFonts w:asciiTheme="minorHAnsi" w:hAnsiTheme="minorHAnsi"/>
          <w:sz w:val="24"/>
          <w:szCs w:val="24"/>
          <w:lang w:val="en-US" w:eastAsia="en-US" w:bidi="ar-SA"/>
        </w:rPr>
      </w:pPr>
      <w:r w:rsidRPr="00BA16B0">
        <w:rPr>
          <w:rFonts w:asciiTheme="minorHAnsi" w:hAnsiTheme="minorHAnsi"/>
          <w:sz w:val="24"/>
          <w:szCs w:val="24"/>
          <w:lang w:val="en-US" w:eastAsia="en-US" w:bidi="ar-SA"/>
        </w:rPr>
        <w:t>desires of customers, clients (such as partners) and colleagues (such as service providers).</w:t>
      </w:r>
    </w:p>
    <w:p w14:paraId="723A3DA9" w14:textId="421F0FE2" w:rsidR="00BA16B0" w:rsidRPr="00BA16B0" w:rsidRDefault="00BA16B0" w:rsidP="00BA16B0">
      <w:pPr>
        <w:pStyle w:val="p1"/>
        <w:rPr>
          <w:rFonts w:asciiTheme="minorHAnsi" w:hAnsiTheme="minorHAnsi"/>
          <w:sz w:val="24"/>
          <w:szCs w:val="24"/>
          <w:lang w:val="en-US" w:eastAsia="en-US" w:bidi="ar-SA"/>
        </w:rPr>
      </w:pPr>
      <w:r w:rsidRPr="00BA16B0">
        <w:rPr>
          <w:rFonts w:asciiTheme="minorHAnsi" w:hAnsiTheme="minorHAnsi"/>
          <w:sz w:val="24"/>
          <w:szCs w:val="24"/>
          <w:lang w:val="en-US" w:eastAsia="en-US" w:bidi="ar-SA"/>
        </w:rPr>
        <w:t>Focus on ecosystems to expand and align a broader set of capabilities and to help create and</w:t>
      </w:r>
      <w:r w:rsidR="006030D3">
        <w:rPr>
          <w:rFonts w:asciiTheme="minorHAnsi" w:hAnsiTheme="minorHAnsi"/>
          <w:sz w:val="24"/>
          <w:szCs w:val="24"/>
          <w:lang w:val="en-US" w:eastAsia="en-US" w:bidi="ar-SA"/>
        </w:rPr>
        <w:t xml:space="preserve"> </w:t>
      </w:r>
      <w:r w:rsidRPr="00BA16B0">
        <w:rPr>
          <w:rFonts w:asciiTheme="minorHAnsi" w:hAnsiTheme="minorHAnsi"/>
          <w:sz w:val="24"/>
          <w:szCs w:val="24"/>
          <w:lang w:val="en-US" w:eastAsia="en-US" w:bidi="ar-SA"/>
        </w:rPr>
        <w:t>deliver on customer promises.</w:t>
      </w:r>
    </w:p>
    <w:p w14:paraId="3F5C6525" w14:textId="77777777" w:rsidR="007D2329" w:rsidRDefault="00C22F0E" w:rsidP="00BA16B0">
      <w:pPr>
        <w:pStyle w:val="p1"/>
        <w:rPr>
          <w:rFonts w:asciiTheme="minorHAnsi" w:hAnsiTheme="minorHAnsi"/>
          <w:sz w:val="24"/>
          <w:szCs w:val="24"/>
          <w:lang w:val="en-US" w:eastAsia="en-US" w:bidi="ar-SA"/>
        </w:rPr>
      </w:pPr>
    </w:p>
    <w:p w14:paraId="2CA7355B" w14:textId="6EB9D10F" w:rsidR="00C22F0E" w:rsidRPr="00BA16B0" w:rsidRDefault="00C22F0E" w:rsidP="00BA16B0">
      <w:pPr>
        <w:pStyle w:val="p1"/>
        <w:rPr>
          <w:rFonts w:asciiTheme="minorHAnsi" w:hAnsiTheme="minorHAnsi"/>
          <w:sz w:val="24"/>
          <w:szCs w:val="24"/>
          <w:lang w:val="en-US" w:eastAsia="en-US" w:bidi="ar-SA"/>
        </w:rPr>
      </w:pPr>
      <w:r>
        <w:rPr>
          <w:rFonts w:asciiTheme="minorHAnsi" w:hAnsiTheme="minorHAnsi"/>
          <w:sz w:val="24"/>
          <w:szCs w:val="24"/>
          <w:lang w:val="en-US" w:eastAsia="en-US" w:bidi="ar-SA"/>
        </w:rPr>
        <w:t>In summary, while there is enough being said about impending disruptions being caused by Digital, the good news it that is also offer the power to you. This is the right time to be a creator of value, all it needs is a focus, speed and partners who can scale along with you</w:t>
      </w:r>
      <w:bookmarkStart w:id="0" w:name="_GoBack"/>
      <w:bookmarkEnd w:id="0"/>
    </w:p>
    <w:sectPr w:rsidR="00C22F0E" w:rsidRPr="00BA16B0" w:rsidSect="00D839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3D"/>
    <w:rsid w:val="00031C17"/>
    <w:rsid w:val="001A44DC"/>
    <w:rsid w:val="002A646C"/>
    <w:rsid w:val="003763D1"/>
    <w:rsid w:val="005A6326"/>
    <w:rsid w:val="006030D3"/>
    <w:rsid w:val="0088563D"/>
    <w:rsid w:val="00892376"/>
    <w:rsid w:val="00BA16B0"/>
    <w:rsid w:val="00C071ED"/>
    <w:rsid w:val="00C22F0E"/>
    <w:rsid w:val="00C87FF6"/>
    <w:rsid w:val="00CB01FB"/>
    <w:rsid w:val="00D8399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FC23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563D"/>
    <w:rPr>
      <w:rFonts w:ascii="Helvetica" w:hAnsi="Helvetica"/>
      <w:sz w:val="13"/>
      <w:szCs w:val="13"/>
      <w:lang w:eastAsia="en-GB" w:bidi="hi-IN"/>
    </w:rPr>
  </w:style>
  <w:style w:type="paragraph" w:customStyle="1" w:styleId="p2">
    <w:name w:val="p2"/>
    <w:basedOn w:val="Normal"/>
    <w:rsid w:val="0088563D"/>
    <w:rPr>
      <w:rFonts w:ascii="Helvetica" w:hAnsi="Helvetica"/>
      <w:sz w:val="12"/>
      <w:szCs w:val="12"/>
      <w:lang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855144">
      <w:bodyDiv w:val="1"/>
      <w:marLeft w:val="0"/>
      <w:marRight w:val="0"/>
      <w:marTop w:val="0"/>
      <w:marBottom w:val="0"/>
      <w:divBdr>
        <w:top w:val="none" w:sz="0" w:space="0" w:color="auto"/>
        <w:left w:val="none" w:sz="0" w:space="0" w:color="auto"/>
        <w:bottom w:val="none" w:sz="0" w:space="0" w:color="auto"/>
        <w:right w:val="none" w:sz="0" w:space="0" w:color="auto"/>
      </w:divBdr>
    </w:div>
    <w:div w:id="1569070176">
      <w:bodyDiv w:val="1"/>
      <w:marLeft w:val="0"/>
      <w:marRight w:val="0"/>
      <w:marTop w:val="0"/>
      <w:marBottom w:val="0"/>
      <w:divBdr>
        <w:top w:val="none" w:sz="0" w:space="0" w:color="auto"/>
        <w:left w:val="none" w:sz="0" w:space="0" w:color="auto"/>
        <w:bottom w:val="none" w:sz="0" w:space="0" w:color="auto"/>
        <w:right w:val="none" w:sz="0" w:space="0" w:color="auto"/>
      </w:divBdr>
    </w:div>
    <w:div w:id="1985088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736</Words>
  <Characters>4197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Ramit Gupta</dc:creator>
  <cp:keywords/>
  <dc:description/>
  <cp:lastModifiedBy>Ramit Gupta</cp:lastModifiedBy>
  <cp:revision>3</cp:revision>
  <dcterms:created xsi:type="dcterms:W3CDTF">2017-07-24T03:59:00Z</dcterms:created>
  <dcterms:modified xsi:type="dcterms:W3CDTF">2017-08-10T04:29:00Z</dcterms:modified>
</cp:coreProperties>
</file>